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7" w:type="dxa"/>
        <w:tblInd w:w="-10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195"/>
        <w:gridCol w:w="3317"/>
        <w:gridCol w:w="1844"/>
        <w:gridCol w:w="920"/>
        <w:gridCol w:w="1716"/>
        <w:gridCol w:w="1233"/>
      </w:tblGrid>
      <w:tr w:rsidR="009B63C4" w:rsidRPr="009B63C4" w:rsidTr="009B63C4">
        <w:trPr>
          <w:tblHeader/>
        </w:trPr>
        <w:tc>
          <w:tcPr>
            <w:tcW w:w="0" w:type="auto"/>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Th</w:t>
            </w:r>
            <w:bookmarkStart w:id="0" w:name="_GoBack"/>
            <w:bookmarkEnd w:id="0"/>
            <w:r w:rsidRPr="009B63C4">
              <w:rPr>
                <w:rFonts w:ascii="Helvetica" w:eastAsia="Times New Roman" w:hAnsi="Helvetica" w:cs="Helvetica"/>
                <w:b/>
                <w:bCs/>
                <w:color w:val="333333"/>
                <w:sz w:val="21"/>
                <w:szCs w:val="21"/>
              </w:rPr>
              <w:t>ứ/Ngày</w:t>
            </w:r>
          </w:p>
        </w:tc>
        <w:tc>
          <w:tcPr>
            <w:tcW w:w="0" w:type="auto"/>
            <w:tcBorders>
              <w:top w:val="nil"/>
              <w:left w:val="single" w:sz="6" w:space="0" w:color="DDDDDD"/>
              <w:bottom w:val="single" w:sz="12" w:space="0" w:color="DDDDDD"/>
              <w:right w:val="single" w:sz="6" w:space="0" w:color="DDDDDD"/>
            </w:tcBorders>
            <w:shd w:val="clear" w:color="auto" w:fill="EAEEF3"/>
            <w:noWrap/>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Thời gian</w:t>
            </w:r>
          </w:p>
        </w:tc>
        <w:tc>
          <w:tcPr>
            <w:tcW w:w="3317" w:type="dxa"/>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Nội dung</w:t>
            </w:r>
          </w:p>
        </w:tc>
        <w:tc>
          <w:tcPr>
            <w:tcW w:w="0" w:type="auto"/>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Chủ trì</w:t>
            </w:r>
          </w:p>
        </w:tc>
        <w:tc>
          <w:tcPr>
            <w:tcW w:w="0" w:type="auto"/>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Chuẩn bị</w:t>
            </w:r>
          </w:p>
        </w:tc>
        <w:tc>
          <w:tcPr>
            <w:tcW w:w="0" w:type="auto"/>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Thành phần</w:t>
            </w:r>
          </w:p>
        </w:tc>
        <w:tc>
          <w:tcPr>
            <w:tcW w:w="0" w:type="auto"/>
            <w:tcBorders>
              <w:top w:val="nil"/>
              <w:left w:val="single" w:sz="6" w:space="0" w:color="DDDDDD"/>
              <w:bottom w:val="single" w:sz="12" w:space="0" w:color="DDDDDD"/>
              <w:right w:val="single" w:sz="6" w:space="0" w:color="DDDDDD"/>
            </w:tcBorders>
            <w:shd w:val="clear" w:color="auto" w:fill="EAEEF3"/>
            <w:tcMar>
              <w:top w:w="120" w:type="dxa"/>
              <w:left w:w="120" w:type="dxa"/>
              <w:bottom w:w="120" w:type="dxa"/>
              <w:right w:w="120" w:type="dxa"/>
            </w:tcMar>
            <w:vAlign w:val="bottom"/>
            <w:hideMark/>
          </w:tcPr>
          <w:p w:rsidR="009B63C4" w:rsidRPr="009B63C4" w:rsidRDefault="009B63C4" w:rsidP="009B63C4">
            <w:pPr>
              <w:spacing w:after="0" w:line="240" w:lineRule="auto"/>
              <w:jc w:val="center"/>
              <w:rPr>
                <w:rFonts w:ascii="Helvetica" w:eastAsia="Times New Roman" w:hAnsi="Helvetica" w:cs="Helvetica"/>
                <w:b/>
                <w:bCs/>
                <w:color w:val="333333"/>
                <w:sz w:val="21"/>
                <w:szCs w:val="21"/>
              </w:rPr>
            </w:pPr>
            <w:r w:rsidRPr="009B63C4">
              <w:rPr>
                <w:rFonts w:ascii="Helvetica" w:eastAsia="Times New Roman" w:hAnsi="Helvetica" w:cs="Helvetica"/>
                <w:b/>
                <w:bCs/>
                <w:color w:val="333333"/>
                <w:sz w:val="21"/>
                <w:szCs w:val="21"/>
              </w:rPr>
              <w:t>Địa điểm</w:t>
            </w:r>
          </w:p>
        </w:tc>
      </w:tr>
      <w:tr w:rsidR="009B63C4" w:rsidRPr="009B63C4" w:rsidTr="009B63C4">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Thứ hai</w:t>
            </w:r>
            <w:r w:rsidRPr="009B63C4">
              <w:rPr>
                <w:rFonts w:ascii="Helvetica" w:eastAsia="Times New Roman" w:hAnsi="Helvetica" w:cs="Helvetica"/>
                <w:color w:val="333333"/>
                <w:sz w:val="21"/>
                <w:szCs w:val="21"/>
              </w:rPr>
              <w:br/>
              <w:t>01/07/2019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08:30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Họp Ban thường vụ Đảng ủy Phường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Nguyễn Ngọc Hạnh - Bí thư Đảng ủy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Ánh Loan, Thiện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1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09:30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Họp thành viên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Nguyễn Trọng Thiện -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Thành viên UBND Phường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1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Tham dự Hội nghị tập huấn sử dụng hệ thống chuyên ngành quản lý lĩnh vực bưu chính viễn thông trên nề GIS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Bích, Tú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Khách sạn Sen Việt</w:t>
            </w:r>
          </w:p>
        </w:tc>
      </w:tr>
      <w:tr w:rsidR="009B63C4" w:rsidRPr="009B63C4" w:rsidTr="009B63C4">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Thứ ba</w:t>
            </w:r>
            <w:r w:rsidRPr="009B63C4">
              <w:rPr>
                <w:rFonts w:ascii="Helvetica" w:eastAsia="Times New Roman" w:hAnsi="Helvetica" w:cs="Helvetica"/>
                <w:color w:val="333333"/>
                <w:sz w:val="21"/>
                <w:szCs w:val="21"/>
              </w:rPr>
              <w:br/>
              <w:t>02/07/2019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Đào Ngọc Bích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08:00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Tham gia hội diễn văn nghệ Hè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Phúc (ĐTN), Tú, Thu, đội hình thi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Nhà thiếu nhi Quận 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08:30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nghị sơ kết thực hiện công tác tuyên truyền phát động đối tượng tham gia BHXH tự nguyện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Bích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1 UBND Q10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13:30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Giao ban chuyên trách VHTT 15 Phường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38 UBND Q10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nghị học tập, quán triệt và triển khai thực hiện các nội dung Hội nghị lần thứ Mười Ban Chấp hành Trung ương Đảng khóa XII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Hạnh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1.1 Quận ủy 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Sơ kết công tác hè năm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Bích, Phúc (ĐTN)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1 UBND Q10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Họp giải quyết vấn đề nước ứ đọng tại khu vực đầu hồi lô 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Thiện, Hiền, Kim, Cường, Hưng CSKV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2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15:00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Tiếp công dân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Nguyễn Trọng Thiện -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Linh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Bà Đào Thị Thanh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1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15:30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Làm việc về tình hình thực hiện nâng chất xây dựng khu phố Văn hóa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Bích, Tú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1 UBND Q10</w:t>
            </w:r>
          </w:p>
        </w:tc>
      </w:tr>
      <w:tr w:rsidR="009B63C4" w:rsidRPr="009B63C4" w:rsidTr="009B63C4">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Thứ tư</w:t>
            </w:r>
            <w:r w:rsidRPr="009B63C4">
              <w:rPr>
                <w:rFonts w:ascii="Helvetica" w:eastAsia="Times New Roman" w:hAnsi="Helvetica" w:cs="Helvetica"/>
                <w:color w:val="333333"/>
                <w:sz w:val="21"/>
                <w:szCs w:val="21"/>
              </w:rPr>
              <w:br/>
              <w:t>03/07/2019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05:00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Tham gia chuyến phát quà tại xã Cẩm Giang, huyện Gò Dầu</w:t>
            </w:r>
            <w:proofErr w:type="gramStart"/>
            <w:r w:rsidRPr="009B63C4">
              <w:rPr>
                <w:rFonts w:ascii="Helvetica" w:eastAsia="Times New Roman" w:hAnsi="Helvetica" w:cs="Helvetica"/>
                <w:color w:val="333333"/>
                <w:sz w:val="21"/>
                <w:szCs w:val="21"/>
              </w:rPr>
              <w:t>,Tây</w:t>
            </w:r>
            <w:proofErr w:type="gramEnd"/>
            <w:r w:rsidRPr="009B63C4">
              <w:rPr>
                <w:rFonts w:ascii="Helvetica" w:eastAsia="Times New Roman" w:hAnsi="Helvetica" w:cs="Helvetica"/>
                <w:color w:val="333333"/>
                <w:sz w:val="21"/>
                <w:szCs w:val="21"/>
              </w:rPr>
              <w:t xml:space="preserve"> Ninh.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Hoa (CTĐ)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Tây Ninh</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09:00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Họp ban giao công tác chợ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Thủy, Quang, Đoàn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1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Giải quyết đơn thư tranh chấp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Linh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Theo thư mời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1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nghị sơ kết công tác chỉ đạo điều hành phát triển Kinh tế - Xã hội 6 tháng đầu năm 2019 và phương hướng nhiệm vụ 6 tháng cuối năm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trường Ủy ban nhân dân Quận 10</w:t>
            </w:r>
          </w:p>
        </w:tc>
      </w:tr>
      <w:tr w:rsidR="009B63C4" w:rsidRPr="009B63C4" w:rsidTr="009B63C4">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Thứ năm</w:t>
            </w:r>
            <w:r w:rsidRPr="009B63C4">
              <w:rPr>
                <w:rFonts w:ascii="Helvetica" w:eastAsia="Times New Roman" w:hAnsi="Helvetica" w:cs="Helvetica"/>
                <w:color w:val="333333"/>
                <w:sz w:val="21"/>
                <w:szCs w:val="21"/>
              </w:rPr>
              <w:br/>
              <w:t>04/07/2019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nghị sơ kết 01 năm thực hiện Nghị quyết số 19-NQ/QU của Quận ủy về lãnh đạo củng cố, kiện toàn và nâng cao toàn diện chất lượng, hiệu quả hoạt động của lực lượng Công an phường (giai đoạn 2018 - 2020)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Hạnh, Thiện, Tuấn CA, Hậu, Loan, Lãnh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Hội trường Ủy ban nhân dân Quận 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Đào Ngọc Bích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09:00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HĐND Phường giám sát thảo luận, thẩm định báo cáo của UBND phường và đi khảo sát thực tế về công tác xây dựng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Nguyễn Thị Ánh Loan - Chủ tịch HĐND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Thành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Vinh, Thanh, Hiền, Linh, Đoàn, Tài, Hậu, Tuấn 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họp số 2 UBND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Đoàn giám sát của đồng chí Võ Thị Dung – Phó Bí thư Thành ủy về giám sát tiến độ thực hiện cải tạo, sửa chữa chung cư cũ, xây dựng chung cư mới thay thế trên địa bàn Quận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Thiện, Vinh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1 UBND Q10</w:t>
            </w:r>
          </w:p>
        </w:tc>
      </w:tr>
      <w:tr w:rsidR="009B63C4" w:rsidRPr="009B63C4" w:rsidTr="009B63C4">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Thứ sáu</w:t>
            </w:r>
            <w:r w:rsidRPr="009B63C4">
              <w:rPr>
                <w:rFonts w:ascii="Helvetica" w:eastAsia="Times New Roman" w:hAnsi="Helvetica" w:cs="Helvetica"/>
                <w:color w:val="333333"/>
                <w:sz w:val="21"/>
                <w:szCs w:val="21"/>
              </w:rPr>
              <w:br/>
              <w:t>05/07/2019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Tham gia đợt hiến máu nhân đạo tại Nhà thiếu nhi q10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Hoa (CTĐ)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Nhà thiếu nhi Quận 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Đặng Duy Vinh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Ngày hội chung tay bảo vệ môi trường và chống rác thải nhựa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Nguyễn Thị Ánh Loan - Phó bí thư thường trực Đảng ủy - Chủ tịch HĐND Phường 2-Trưởng khối dân vận Phường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Theo thư mời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Nhà văn hoá P2</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Họp giao ban công tác thực hiện Kế hoạch số 3938/KH-UBND ngày 12/4/2019 thực hiện Chỉ thị 19-CT/TU ngày 19/10/2018 về thực hiện cuộc vận động “Người dân Thành phố không xả rác ra đường phố và kênh rạch, vì Thành phố sạch và giảm ngập nước” trên địa bàn Quận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Vinh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Phòng 38 UBND Q10</w:t>
            </w:r>
          </w:p>
        </w:tc>
      </w:tr>
      <w:tr w:rsidR="009B63C4" w:rsidRPr="009B63C4" w:rsidTr="009B63C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14:00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 xml:space="preserve">Hiệp nghị liên tịch Phường về chọn cử đại biểu tham dự Đại </w:t>
            </w:r>
            <w:r w:rsidRPr="009B63C4">
              <w:rPr>
                <w:rFonts w:ascii="Helvetica" w:eastAsia="Times New Roman" w:hAnsi="Helvetica" w:cs="Helvetica"/>
                <w:color w:val="333333"/>
                <w:sz w:val="21"/>
                <w:szCs w:val="21"/>
              </w:rPr>
              <w:lastRenderedPageBreak/>
              <w:t>hội các dân tộc thiểu số Quận 10 lần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lastRenderedPageBreak/>
              <w:t xml:space="preserve">Đ/c Nguyễn Trọng Thiện - </w:t>
            </w:r>
            <w:r w:rsidRPr="009B63C4">
              <w:rPr>
                <w:rFonts w:ascii="Helvetica" w:eastAsia="Times New Roman" w:hAnsi="Helvetica" w:cs="Helvetica"/>
                <w:color w:val="333333"/>
                <w:sz w:val="21"/>
                <w:szCs w:val="21"/>
              </w:rPr>
              <w:lastRenderedPageBreak/>
              <w:t>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lastRenderedPageBreak/>
              <w:t>Đ/c Linh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 xml:space="preserve">Đ/c đại diện thường trực Đảng ủy, Bích, </w:t>
            </w:r>
            <w:r w:rsidRPr="009B63C4">
              <w:rPr>
                <w:rFonts w:ascii="Helvetica" w:eastAsia="Times New Roman" w:hAnsi="Helvetica" w:cs="Helvetica"/>
                <w:color w:val="333333"/>
                <w:sz w:val="21"/>
                <w:szCs w:val="21"/>
              </w:rPr>
              <w:lastRenderedPageBreak/>
              <w:t>Hậu, Kim Loan, Phúc (ĐTN), Lãnh (CCB), đại diện BĐH 5 KP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lastRenderedPageBreak/>
              <w:t>Phòng họp số 2 UBND P2</w:t>
            </w:r>
          </w:p>
        </w:tc>
      </w:tr>
      <w:tr w:rsidR="009B63C4" w:rsidRPr="009B63C4" w:rsidTr="009B63C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lastRenderedPageBreak/>
              <w:t>Thứ bảy</w:t>
            </w:r>
            <w:r w:rsidRPr="009B63C4">
              <w:rPr>
                <w:rFonts w:ascii="Helvetica" w:eastAsia="Times New Roman" w:hAnsi="Helvetica" w:cs="Helvetica"/>
                <w:color w:val="333333"/>
                <w:sz w:val="21"/>
                <w:szCs w:val="21"/>
              </w:rPr>
              <w:br/>
              <w:t>06/07/2019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jc w:val="center"/>
              <w:rPr>
                <w:rFonts w:ascii="Helvetica" w:eastAsia="Times New Roman" w:hAnsi="Helvetica" w:cs="Helvetica"/>
                <w:color w:val="333333"/>
                <w:sz w:val="21"/>
                <w:szCs w:val="21"/>
              </w:rPr>
            </w:pPr>
            <w:r w:rsidRPr="009B63C4">
              <w:rPr>
                <w:rFonts w:ascii="Helvetica" w:eastAsia="Times New Roman" w:hAnsi="Helvetica" w:cs="Helvetica"/>
                <w:b/>
                <w:bCs/>
                <w:color w:val="333333"/>
                <w:sz w:val="21"/>
                <w:szCs w:val="21"/>
              </w:rPr>
              <w:t>07:30</w:t>
            </w:r>
          </w:p>
        </w:tc>
        <w:tc>
          <w:tcPr>
            <w:tcW w:w="33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Trực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Times New Roman" w:eastAsia="Times New Roman" w:hAnsi="Times New Roman" w:cs="Times New Roman"/>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Đ/c Đào Ngọc Bích - Phó Chủ tịch UBND Phường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63C4" w:rsidRPr="009B63C4" w:rsidRDefault="009B63C4" w:rsidP="009B63C4">
            <w:pPr>
              <w:spacing w:after="0" w:line="240" w:lineRule="auto"/>
              <w:rPr>
                <w:rFonts w:ascii="Helvetica" w:eastAsia="Times New Roman" w:hAnsi="Helvetica" w:cs="Helvetica"/>
                <w:color w:val="333333"/>
                <w:sz w:val="21"/>
                <w:szCs w:val="21"/>
              </w:rPr>
            </w:pPr>
            <w:r w:rsidRPr="009B63C4">
              <w:rPr>
                <w:rFonts w:ascii="Helvetica" w:eastAsia="Times New Roman" w:hAnsi="Helvetica" w:cs="Helvetica"/>
                <w:color w:val="333333"/>
                <w:sz w:val="21"/>
                <w:szCs w:val="21"/>
              </w:rPr>
              <w:t>Ủy ban nhân dân Phường 2</w:t>
            </w:r>
          </w:p>
        </w:tc>
      </w:tr>
    </w:tbl>
    <w:p w:rsidR="00A215AC" w:rsidRDefault="00A215AC"/>
    <w:sectPr w:rsidR="00A2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4"/>
    <w:rsid w:val="009B63C4"/>
    <w:rsid w:val="00A2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B3CC9-2D23-434D-9103-EDC4FC3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2019-07-08T04:44:00Z</dcterms:created>
  <dcterms:modified xsi:type="dcterms:W3CDTF">2019-07-08T04:45:00Z</dcterms:modified>
</cp:coreProperties>
</file>